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53" w:rsidRPr="00FE1EA2" w:rsidRDefault="004B7753" w:rsidP="004B7753">
      <w:pPr>
        <w:jc w:val="right"/>
        <w:rPr>
          <w:rFonts w:ascii="Calibri" w:hAnsi="Calibri"/>
          <w:b/>
          <w:sz w:val="28"/>
          <w:szCs w:val="28"/>
          <w:lang w:val="ru-RU"/>
        </w:rPr>
      </w:pPr>
      <w:bookmarkStart w:id="0" w:name="_Toc308620656"/>
    </w:p>
    <w:p w:rsidR="004B7753" w:rsidRPr="00FE1EA2" w:rsidRDefault="004B7753" w:rsidP="004B7753">
      <w:pPr>
        <w:pStyle w:val="Heading2"/>
        <w:spacing w:before="0" w:after="0"/>
        <w:jc w:val="center"/>
        <w:rPr>
          <w:rFonts w:ascii="Calibri" w:hAnsi="Calibri" w:cs="Times New Roman"/>
          <w:i w:val="0"/>
          <w:sz w:val="24"/>
          <w:szCs w:val="24"/>
        </w:rPr>
      </w:pPr>
      <w:r w:rsidRPr="00FE1EA2">
        <w:rPr>
          <w:rFonts w:ascii="Calibri" w:hAnsi="Calibri" w:cs="Times New Roman"/>
          <w:i w:val="0"/>
          <w:sz w:val="24"/>
          <w:szCs w:val="24"/>
        </w:rPr>
        <w:t>ДЕКЛАРАЦИЯ</w:t>
      </w:r>
      <w:bookmarkStart w:id="1" w:name="_GoBack"/>
      <w:bookmarkEnd w:id="1"/>
      <w:r w:rsidRPr="00FE1EA2">
        <w:rPr>
          <w:rFonts w:ascii="Calibri" w:hAnsi="Calibri" w:cs="Times New Roman"/>
          <w:i w:val="0"/>
          <w:sz w:val="24"/>
          <w:szCs w:val="24"/>
        </w:rPr>
        <w:t>НА КАНДИДАТА</w:t>
      </w:r>
    </w:p>
    <w:p w:rsidR="004B7753" w:rsidRPr="00FE1EA2" w:rsidRDefault="004B7753" w:rsidP="004B7753">
      <w:pPr>
        <w:rPr>
          <w:rFonts w:ascii="Calibri" w:hAnsi="Calibri"/>
          <w:lang w:val="ru-RU"/>
        </w:rPr>
      </w:pPr>
    </w:p>
    <w:p w:rsidR="004B7753" w:rsidRPr="00FE1EA2" w:rsidRDefault="004B7753" w:rsidP="004B7753">
      <w:pPr>
        <w:rPr>
          <w:rFonts w:ascii="Calibri" w:hAnsi="Calibri"/>
          <w:lang w:val="ru-RU"/>
        </w:rPr>
      </w:pPr>
    </w:p>
    <w:p w:rsidR="004B7753" w:rsidRPr="00FE1EA2" w:rsidRDefault="004B7753" w:rsidP="004B7753">
      <w:pPr>
        <w:rPr>
          <w:rFonts w:ascii="Calibri" w:hAnsi="Calibri"/>
          <w:szCs w:val="24"/>
        </w:rPr>
      </w:pPr>
      <w:r w:rsidRPr="00FE1EA2">
        <w:rPr>
          <w:rFonts w:ascii="Calibri" w:hAnsi="Calibri"/>
          <w:szCs w:val="24"/>
        </w:rPr>
        <w:t>Долуподписаният/-ата</w:t>
      </w:r>
      <w:r w:rsidRPr="00FE1EA2">
        <w:rPr>
          <w:rFonts w:ascii="Calibri" w:hAnsi="Calibri"/>
          <w:b/>
          <w:szCs w:val="24"/>
          <w:vertAlign w:val="superscript"/>
          <w:lang w:eastAsia="bg-BG"/>
        </w:rPr>
        <w:footnoteReference w:id="2"/>
      </w:r>
      <w:r w:rsidRPr="00FE1EA2">
        <w:rPr>
          <w:rStyle w:val="FootnoteReference"/>
          <w:rFonts w:ascii="Calibri" w:hAnsi="Calibri"/>
          <w:szCs w:val="24"/>
        </w:rPr>
        <w:footnoteReference w:customMarkFollows="1" w:id="3"/>
        <w:sym w:font="Symbol" w:char="F02A"/>
      </w:r>
    </w:p>
    <w:p w:rsidR="004B7753" w:rsidRPr="00FE1EA2" w:rsidRDefault="004B7753" w:rsidP="004B7753">
      <w:pPr>
        <w:rPr>
          <w:rFonts w:ascii="Calibri" w:hAnsi="Calibri"/>
          <w:szCs w:val="24"/>
        </w:rPr>
      </w:pPr>
      <w:r w:rsidRPr="00FE1EA2">
        <w:rPr>
          <w:rFonts w:ascii="Calibri" w:hAnsi="Calibri"/>
          <w:szCs w:val="24"/>
        </w:rPr>
        <w:t xml:space="preserve">_________________________________________________________, </w:t>
      </w:r>
    </w:p>
    <w:p w:rsidR="004B7753" w:rsidRPr="00FE1EA2" w:rsidRDefault="004B7753" w:rsidP="004B7753">
      <w:pPr>
        <w:tabs>
          <w:tab w:val="left" w:pos="1440"/>
        </w:tabs>
        <w:ind w:firstLine="1980"/>
        <w:rPr>
          <w:rFonts w:ascii="Calibri" w:hAnsi="Calibri"/>
          <w:sz w:val="18"/>
          <w:szCs w:val="18"/>
        </w:rPr>
      </w:pPr>
      <w:r w:rsidRPr="00FE1EA2">
        <w:rPr>
          <w:rFonts w:ascii="Calibri" w:hAnsi="Calibri"/>
          <w:sz w:val="18"/>
          <w:szCs w:val="18"/>
        </w:rPr>
        <w:t>(собствено, бащино и фамилно име)</w:t>
      </w:r>
    </w:p>
    <w:p w:rsidR="004B7753" w:rsidRPr="00FE1EA2" w:rsidRDefault="004B7753" w:rsidP="004B7753">
      <w:pPr>
        <w:rPr>
          <w:rFonts w:ascii="Calibri" w:hAnsi="Calibri"/>
          <w:szCs w:val="24"/>
        </w:rPr>
      </w:pPr>
    </w:p>
    <w:p w:rsidR="004B7753" w:rsidRPr="00FE1EA2" w:rsidRDefault="004B7753" w:rsidP="004B7753">
      <w:pPr>
        <w:rPr>
          <w:rFonts w:ascii="Calibri" w:hAnsi="Calibri"/>
          <w:sz w:val="18"/>
          <w:szCs w:val="18"/>
        </w:rPr>
      </w:pPr>
      <w:r w:rsidRPr="00FE1EA2">
        <w:rPr>
          <w:rFonts w:ascii="Calibri" w:hAnsi="Calibri"/>
          <w:szCs w:val="24"/>
        </w:rPr>
        <w:t>ЕГН _____________</w:t>
      </w:r>
      <w:r w:rsidRPr="00FE1EA2">
        <w:rPr>
          <w:rFonts w:ascii="Calibri" w:hAnsi="Calibri"/>
          <w:szCs w:val="24"/>
          <w:lang w:val="en-US"/>
        </w:rPr>
        <w:t>_________</w:t>
      </w:r>
      <w:r w:rsidRPr="00FE1EA2">
        <w:rPr>
          <w:rFonts w:ascii="Calibri" w:hAnsi="Calibri"/>
          <w:szCs w:val="24"/>
        </w:rPr>
        <w:t xml:space="preserve">,               </w:t>
      </w:r>
    </w:p>
    <w:p w:rsidR="004B7753" w:rsidRPr="00FE1EA2" w:rsidRDefault="004B7753" w:rsidP="004B7753">
      <w:pPr>
        <w:jc w:val="both"/>
        <w:rPr>
          <w:rFonts w:ascii="Calibri" w:hAnsi="Calibri"/>
          <w:szCs w:val="24"/>
        </w:rPr>
      </w:pPr>
    </w:p>
    <w:p w:rsidR="004B7753" w:rsidRPr="00FE1EA2" w:rsidRDefault="004B7753" w:rsidP="004B7753">
      <w:pPr>
        <w:rPr>
          <w:rFonts w:ascii="Calibri" w:hAnsi="Calibri"/>
          <w:szCs w:val="24"/>
        </w:rPr>
      </w:pPr>
      <w:r w:rsidRPr="00FE1EA2">
        <w:rPr>
          <w:rFonts w:ascii="Calibri" w:hAnsi="Calibri"/>
          <w:szCs w:val="24"/>
        </w:rPr>
        <w:t>в качеството си на ___________________________________________________________</w:t>
      </w:r>
    </w:p>
    <w:p w:rsidR="004B7753" w:rsidRPr="00FE1EA2" w:rsidRDefault="004B7753" w:rsidP="004B7753">
      <w:pPr>
        <w:rPr>
          <w:rFonts w:ascii="Calibri" w:hAnsi="Calibri"/>
          <w:szCs w:val="24"/>
        </w:rPr>
      </w:pPr>
    </w:p>
    <w:p w:rsidR="004B7753" w:rsidRPr="00FE1EA2" w:rsidRDefault="004B7753" w:rsidP="004B7753">
      <w:pPr>
        <w:rPr>
          <w:rFonts w:ascii="Calibri" w:hAnsi="Calibri"/>
          <w:szCs w:val="24"/>
        </w:rPr>
      </w:pPr>
      <w:r w:rsidRPr="00FE1EA2">
        <w:rPr>
          <w:rFonts w:ascii="Calibri" w:hAnsi="Calibri"/>
          <w:szCs w:val="24"/>
        </w:rPr>
        <w:t xml:space="preserve">на _______________________________________________________, </w:t>
      </w:r>
      <w:r w:rsidRPr="00FE1EA2">
        <w:rPr>
          <w:rFonts w:ascii="Calibri" w:hAnsi="Calibri"/>
          <w:szCs w:val="24"/>
          <w:lang w:val="ru-RU"/>
        </w:rPr>
        <w:t>вписано в</w:t>
      </w:r>
    </w:p>
    <w:p w:rsidR="004B7753" w:rsidRPr="00FE1EA2" w:rsidRDefault="004B7753" w:rsidP="004B7753">
      <w:pPr>
        <w:ind w:firstLine="2160"/>
        <w:rPr>
          <w:rFonts w:ascii="Calibri" w:hAnsi="Calibri"/>
          <w:sz w:val="18"/>
          <w:szCs w:val="18"/>
        </w:rPr>
      </w:pPr>
      <w:r w:rsidRPr="00FE1EA2">
        <w:rPr>
          <w:rFonts w:ascii="Calibri" w:hAnsi="Calibri"/>
          <w:sz w:val="18"/>
          <w:szCs w:val="18"/>
        </w:rPr>
        <w:t>(наименование на кандидата)</w:t>
      </w:r>
    </w:p>
    <w:p w:rsidR="004B7753" w:rsidRPr="00FE1EA2" w:rsidRDefault="004B7753" w:rsidP="004B7753">
      <w:pPr>
        <w:rPr>
          <w:rFonts w:ascii="Calibri" w:hAnsi="Calibri"/>
          <w:szCs w:val="24"/>
        </w:rPr>
      </w:pPr>
    </w:p>
    <w:p w:rsidR="004B7753" w:rsidRDefault="004B7753" w:rsidP="004B7753">
      <w:pPr>
        <w:autoSpaceDE w:val="0"/>
        <w:snapToGrid w:val="0"/>
        <w:jc w:val="both"/>
        <w:rPr>
          <w:rFonts w:ascii="Calibri" w:hAnsi="Calibri"/>
          <w:szCs w:val="24"/>
        </w:rPr>
      </w:pPr>
      <w:r w:rsidRPr="00FE1EA2">
        <w:rPr>
          <w:rFonts w:ascii="Calibri" w:hAnsi="Calibri"/>
          <w:szCs w:val="24"/>
          <w:lang w:val="ru-RU"/>
        </w:rPr>
        <w:t>търговския регистър на Агенци</w:t>
      </w:r>
      <w:r>
        <w:rPr>
          <w:rFonts w:ascii="Calibri" w:hAnsi="Calibri"/>
          <w:szCs w:val="24"/>
          <w:lang w:val="ru-RU"/>
        </w:rPr>
        <w:t>ята по вписванията под единен и</w:t>
      </w:r>
      <w:r w:rsidRPr="00FE1EA2">
        <w:rPr>
          <w:rFonts w:ascii="Calibri" w:hAnsi="Calibri"/>
          <w:szCs w:val="24"/>
          <w:lang w:val="ru-RU"/>
        </w:rPr>
        <w:t xml:space="preserve">дентификационен код №_______________, със седалище _______________ и адрес на управление __________________________________________, - </w:t>
      </w:r>
      <w:r w:rsidRPr="00FE1EA2">
        <w:rPr>
          <w:rFonts w:ascii="Calibri" w:hAnsi="Calibri"/>
          <w:szCs w:val="24"/>
        </w:rPr>
        <w:t xml:space="preserve">кандидат в процедура за определяне на изпълнител с предмет </w:t>
      </w:r>
    </w:p>
    <w:p w:rsidR="004B7753" w:rsidRDefault="004B7753" w:rsidP="004B7753">
      <w:pPr>
        <w:autoSpaceDE w:val="0"/>
        <w:snapToGrid w:val="0"/>
        <w:jc w:val="both"/>
        <w:rPr>
          <w:rFonts w:ascii="Calibri" w:hAnsi="Calibri" w:cs="Calibri"/>
          <w:b/>
          <w:szCs w:val="24"/>
          <w:lang w:val="en-US"/>
        </w:rPr>
      </w:pPr>
    </w:p>
    <w:p w:rsidR="005B1822" w:rsidRDefault="004B7753" w:rsidP="005B1822">
      <w:pPr>
        <w:rPr>
          <w:szCs w:val="24"/>
        </w:rPr>
      </w:pPr>
      <w:r>
        <w:rPr>
          <w:rFonts w:ascii="Calibri" w:hAnsi="Calibri" w:cs="Calibri"/>
          <w:b/>
          <w:szCs w:val="24"/>
        </w:rPr>
        <w:t>„</w:t>
      </w:r>
      <w:r w:rsidRPr="00EC61C8">
        <w:rPr>
          <w:rFonts w:asciiTheme="minorHAnsi" w:hAnsiTheme="minorHAnsi"/>
          <w:b/>
          <w:i/>
          <w:spacing w:val="-3"/>
          <w:szCs w:val="24"/>
        </w:rPr>
        <w:t xml:space="preserve">Избор </w:t>
      </w:r>
      <w:r w:rsidRPr="00EC61C8">
        <w:rPr>
          <w:rFonts w:asciiTheme="minorHAnsi" w:hAnsiTheme="minorHAnsi"/>
          <w:b/>
          <w:i/>
          <w:szCs w:val="24"/>
        </w:rPr>
        <w:t xml:space="preserve">на външни </w:t>
      </w:r>
      <w:r w:rsidRPr="00EC61C8">
        <w:rPr>
          <w:rFonts w:asciiTheme="minorHAnsi" w:hAnsiTheme="minorHAnsi"/>
          <w:b/>
          <w:i/>
          <w:spacing w:val="-3"/>
          <w:szCs w:val="24"/>
        </w:rPr>
        <w:t xml:space="preserve">експерти </w:t>
      </w:r>
      <w:r w:rsidRPr="005B1822">
        <w:rPr>
          <w:rFonts w:asciiTheme="minorHAnsi" w:hAnsiTheme="minorHAnsi"/>
          <w:b/>
          <w:i/>
          <w:szCs w:val="24"/>
        </w:rPr>
        <w:t xml:space="preserve">по </w:t>
      </w:r>
      <w:r w:rsidR="005B1822" w:rsidRPr="005B1822">
        <w:rPr>
          <w:rFonts w:asciiTheme="minorHAnsi" w:hAnsiTheme="minorHAnsi"/>
          <w:b/>
          <w:i/>
          <w:spacing w:val="-3"/>
          <w:szCs w:val="24"/>
        </w:rPr>
        <w:t xml:space="preserve">шест </w:t>
      </w:r>
      <w:r w:rsidRPr="005B1822">
        <w:rPr>
          <w:rFonts w:asciiTheme="minorHAnsi" w:hAnsiTheme="minorHAnsi"/>
          <w:b/>
          <w:i/>
          <w:spacing w:val="-4"/>
          <w:szCs w:val="24"/>
        </w:rPr>
        <w:t>обособени</w:t>
      </w:r>
      <w:r w:rsidRPr="00EC61C8">
        <w:rPr>
          <w:rFonts w:asciiTheme="minorHAnsi" w:hAnsiTheme="minorHAnsi"/>
          <w:b/>
          <w:i/>
          <w:spacing w:val="-3"/>
          <w:szCs w:val="24"/>
        </w:rPr>
        <w:t xml:space="preserve">позиции за нуждите </w:t>
      </w:r>
      <w:r w:rsidRPr="00EC61C8">
        <w:rPr>
          <w:rFonts w:asciiTheme="minorHAnsi" w:hAnsiTheme="minorHAnsi"/>
          <w:b/>
          <w:i/>
          <w:szCs w:val="24"/>
        </w:rPr>
        <w:t xml:space="preserve">на </w:t>
      </w:r>
      <w:r w:rsidRPr="00EC61C8">
        <w:rPr>
          <w:rFonts w:asciiTheme="minorHAnsi" w:hAnsiTheme="minorHAnsi"/>
          <w:b/>
          <w:i/>
          <w:spacing w:val="-4"/>
          <w:szCs w:val="24"/>
        </w:rPr>
        <w:t xml:space="preserve">Клуб „Отворено общество” </w:t>
      </w:r>
      <w:r w:rsidR="00F952C4">
        <w:rPr>
          <w:rFonts w:asciiTheme="minorHAnsi" w:hAnsiTheme="minorHAnsi"/>
          <w:b/>
          <w:i/>
          <w:spacing w:val="-4"/>
          <w:szCs w:val="24"/>
        </w:rPr>
        <w:t>–</w:t>
      </w:r>
      <w:r w:rsidRPr="00EC61C8">
        <w:rPr>
          <w:rFonts w:asciiTheme="minorHAnsi" w:hAnsiTheme="minorHAnsi"/>
          <w:b/>
          <w:i/>
          <w:spacing w:val="-4"/>
          <w:szCs w:val="24"/>
        </w:rPr>
        <w:t xml:space="preserve"> Русе</w:t>
      </w:r>
      <w:r w:rsidRPr="00EC61C8">
        <w:rPr>
          <w:rFonts w:asciiTheme="minorHAnsi" w:hAnsiTheme="minorHAnsi"/>
          <w:b/>
          <w:i/>
          <w:szCs w:val="24"/>
        </w:rPr>
        <w:t xml:space="preserve">по </w:t>
      </w:r>
      <w:r w:rsidRPr="00EC61C8">
        <w:rPr>
          <w:rFonts w:asciiTheme="minorHAnsi" w:hAnsiTheme="minorHAnsi"/>
          <w:b/>
          <w:i/>
          <w:spacing w:val="-3"/>
          <w:szCs w:val="24"/>
        </w:rPr>
        <w:t xml:space="preserve">проект </w:t>
      </w:r>
      <w:r w:rsidRPr="00EC61C8">
        <w:rPr>
          <w:rFonts w:asciiTheme="minorHAnsi" w:hAnsiTheme="minorHAnsi"/>
          <w:b/>
          <w:i/>
          <w:szCs w:val="24"/>
        </w:rPr>
        <w:t xml:space="preserve">№BG05SFOP001-2.009-0069 „Областна администрация- Русе през погледа на гражданското общество”, </w:t>
      </w:r>
      <w:r w:rsidR="005B1822" w:rsidRPr="00456784">
        <w:rPr>
          <w:rFonts w:asciiTheme="minorHAnsi" w:hAnsiTheme="minorHAnsi"/>
          <w:b/>
          <w:i/>
          <w:szCs w:val="24"/>
        </w:rPr>
        <w:t>финансиран от  Оперативна програма „Добро управление“, съфинансирана от  ЕС  чрез Европейския социален фонд</w:t>
      </w:r>
      <w:r w:rsidR="005B1822">
        <w:rPr>
          <w:rFonts w:asciiTheme="minorHAnsi" w:hAnsiTheme="minorHAnsi"/>
          <w:szCs w:val="24"/>
        </w:rPr>
        <w:t>.</w:t>
      </w:r>
    </w:p>
    <w:p w:rsidR="004B7753" w:rsidRDefault="004B7753" w:rsidP="005B1822">
      <w:pPr>
        <w:autoSpaceDE w:val="0"/>
        <w:snapToGrid w:val="0"/>
        <w:jc w:val="both"/>
        <w:rPr>
          <w:rFonts w:ascii="Calibri" w:hAnsi="Calibri"/>
          <w:b/>
          <w:szCs w:val="24"/>
        </w:rPr>
      </w:pPr>
    </w:p>
    <w:p w:rsidR="004B7753" w:rsidRPr="00BB0DCA" w:rsidRDefault="004B7753" w:rsidP="004B7753">
      <w:pPr>
        <w:pStyle w:val="HTMLPreformatted"/>
        <w:spacing w:line="276" w:lineRule="auto"/>
        <w:jc w:val="both"/>
        <w:rPr>
          <w:rFonts w:ascii="Calibri" w:hAnsi="Calibri"/>
          <w:b/>
          <w:sz w:val="24"/>
          <w:szCs w:val="24"/>
        </w:rPr>
      </w:pPr>
      <w:r w:rsidRPr="00BB0DCA">
        <w:rPr>
          <w:rFonts w:ascii="Calibri" w:hAnsi="Calibri"/>
          <w:b/>
          <w:sz w:val="24"/>
          <w:szCs w:val="24"/>
        </w:rPr>
        <w:t>по Обособена позиция № …………………………………………………………</w:t>
      </w:r>
    </w:p>
    <w:p w:rsidR="004B7753" w:rsidRPr="00FE1EA2" w:rsidRDefault="004B7753" w:rsidP="004B7753">
      <w:pPr>
        <w:jc w:val="both"/>
        <w:rPr>
          <w:rFonts w:ascii="Calibri" w:hAnsi="Calibri"/>
          <w:szCs w:val="24"/>
        </w:rPr>
      </w:pPr>
    </w:p>
    <w:p w:rsidR="004B7753" w:rsidRPr="00FE1EA2" w:rsidRDefault="004B7753" w:rsidP="004B7753">
      <w:pPr>
        <w:pStyle w:val="Heading1"/>
        <w:jc w:val="center"/>
        <w:rPr>
          <w:rFonts w:ascii="Calibri" w:hAnsi="Calibri" w:cs="Times New Roman"/>
          <w:sz w:val="24"/>
          <w:szCs w:val="24"/>
        </w:rPr>
      </w:pPr>
      <w:r w:rsidRPr="00FE1EA2">
        <w:rPr>
          <w:rFonts w:ascii="Calibri" w:hAnsi="Calibri" w:cs="Times New Roman"/>
          <w:sz w:val="24"/>
          <w:szCs w:val="24"/>
        </w:rPr>
        <w:t>Д Е К Л А Р И Р А М,  Ч Е :</w:t>
      </w:r>
    </w:p>
    <w:p w:rsidR="004B7753" w:rsidRPr="00FE1EA2" w:rsidRDefault="004B7753" w:rsidP="004B7753">
      <w:pPr>
        <w:jc w:val="both"/>
        <w:rPr>
          <w:rFonts w:ascii="Calibri" w:hAnsi="Calibri"/>
          <w:b/>
          <w:szCs w:val="24"/>
        </w:rPr>
      </w:pPr>
    </w:p>
    <w:p w:rsidR="004B7753" w:rsidRPr="00FE1EA2" w:rsidRDefault="004B7753" w:rsidP="004B7753">
      <w:pPr>
        <w:jc w:val="both"/>
        <w:rPr>
          <w:rFonts w:ascii="Calibri" w:hAnsi="Calibri"/>
          <w:b/>
          <w:szCs w:val="24"/>
          <w:lang w:eastAsia="bg-BG"/>
        </w:rPr>
      </w:pPr>
      <w:r w:rsidRPr="00FE1EA2">
        <w:rPr>
          <w:rFonts w:ascii="Calibri" w:hAnsi="Calibri"/>
          <w:b/>
          <w:szCs w:val="24"/>
          <w:lang w:eastAsia="bg-BG"/>
        </w:rPr>
        <w:t>Декларирам, че</w:t>
      </w:r>
      <w:r w:rsidRPr="00FE1EA2">
        <w:rPr>
          <w:rFonts w:ascii="Calibri" w:hAnsi="Calibri"/>
          <w:b/>
          <w:szCs w:val="24"/>
          <w:vertAlign w:val="superscript"/>
          <w:lang w:eastAsia="bg-BG"/>
        </w:rPr>
        <w:footnoteReference w:id="4"/>
      </w:r>
      <w:r w:rsidRPr="00FE1EA2">
        <w:rPr>
          <w:rFonts w:ascii="Calibri" w:hAnsi="Calibri"/>
          <w:b/>
          <w:szCs w:val="24"/>
          <w:lang w:eastAsia="bg-BG"/>
        </w:rPr>
        <w:t xml:space="preserve">: </w:t>
      </w:r>
    </w:p>
    <w:p w:rsidR="004B7753" w:rsidRPr="00FE1EA2" w:rsidRDefault="004B7753" w:rsidP="004B7753">
      <w:pPr>
        <w:numPr>
          <w:ilvl w:val="0"/>
          <w:numId w:val="6"/>
        </w:numPr>
        <w:spacing w:before="120" w:after="120" w:line="276" w:lineRule="auto"/>
        <w:ind w:left="714" w:hanging="357"/>
        <w:jc w:val="both"/>
        <w:rPr>
          <w:rFonts w:ascii="Calibri" w:eastAsia="Calibri" w:hAnsi="Calibri"/>
          <w:szCs w:val="24"/>
        </w:rPr>
      </w:pPr>
      <w:r w:rsidRPr="00FE1EA2">
        <w:rPr>
          <w:rFonts w:ascii="Calibri" w:eastAsia="Calibri" w:hAnsi="Calibri"/>
          <w:szCs w:val="24"/>
        </w:rPr>
        <w:t xml:space="preserve">Не съм осъден/а с влязла в сила присъда/ реабилитиран(-а) съм </w:t>
      </w:r>
      <w:r w:rsidRPr="00FE1EA2">
        <w:rPr>
          <w:rFonts w:ascii="Calibri" w:eastAsia="Calibri" w:hAnsi="Calibri"/>
          <w:i/>
          <w:szCs w:val="24"/>
        </w:rPr>
        <w:t>(невярното се зачертава)</w:t>
      </w:r>
      <w:r w:rsidRPr="00FE1EA2">
        <w:rPr>
          <w:rFonts w:ascii="Calibri" w:eastAsia="Calibri" w:hAnsi="Calibri"/>
          <w:szCs w:val="24"/>
        </w:rPr>
        <w:t xml:space="preserve"> за:</w:t>
      </w:r>
    </w:p>
    <w:p w:rsidR="004B7753" w:rsidRPr="00FE1EA2" w:rsidRDefault="004B7753" w:rsidP="004B7753">
      <w:pPr>
        <w:numPr>
          <w:ilvl w:val="0"/>
          <w:numId w:val="7"/>
        </w:numPr>
        <w:spacing w:before="120" w:after="120" w:line="276" w:lineRule="auto"/>
        <w:ind w:left="714" w:hanging="357"/>
        <w:jc w:val="both"/>
        <w:rPr>
          <w:rFonts w:ascii="Calibri" w:eastAsia="Calibri" w:hAnsi="Calibri"/>
          <w:szCs w:val="24"/>
        </w:rPr>
      </w:pPr>
      <w:r w:rsidRPr="00FE1EA2">
        <w:rPr>
          <w:rFonts w:ascii="Calibri" w:eastAsia="Calibri" w:hAnsi="Calibri"/>
          <w:szCs w:val="24"/>
        </w:rPr>
        <w:t>престъпление по чл. 108а, чл. 159а – 159г, чл. 172, чл. 192а, чл. 194 – 217, чл. 219 – 252, чл. 253 – 260, чл. 301 – 307, чл. 321, 321а и чл. 352 – 353е от Наказателния кодекс;</w:t>
      </w:r>
    </w:p>
    <w:p w:rsidR="004B7753" w:rsidRPr="00FE1EA2" w:rsidRDefault="004B7753" w:rsidP="004B7753">
      <w:pPr>
        <w:numPr>
          <w:ilvl w:val="0"/>
          <w:numId w:val="7"/>
        </w:numPr>
        <w:spacing w:after="200" w:line="276" w:lineRule="auto"/>
        <w:jc w:val="both"/>
        <w:rPr>
          <w:rFonts w:ascii="Calibri" w:eastAsia="Calibri" w:hAnsi="Calibri"/>
          <w:szCs w:val="24"/>
        </w:rPr>
      </w:pPr>
      <w:r w:rsidRPr="00FE1EA2">
        <w:rPr>
          <w:rFonts w:ascii="Calibri" w:eastAsia="Calibri" w:hAnsi="Calibri"/>
          <w:szCs w:val="24"/>
        </w:rPr>
        <w:t>престъпление, аналогично на тези по горната хипотеза, в друга държава членка или трета страна;</w:t>
      </w:r>
    </w:p>
    <w:p w:rsidR="004B7753" w:rsidRPr="00FE1EA2" w:rsidRDefault="004B7753" w:rsidP="004B7753">
      <w:pPr>
        <w:numPr>
          <w:ilvl w:val="0"/>
          <w:numId w:val="6"/>
        </w:numPr>
        <w:jc w:val="both"/>
        <w:rPr>
          <w:rFonts w:ascii="Calibri" w:eastAsia="Calibri" w:hAnsi="Calibri"/>
          <w:szCs w:val="24"/>
        </w:rPr>
      </w:pPr>
      <w:r w:rsidRPr="00FE1EA2">
        <w:rPr>
          <w:rFonts w:ascii="Calibri" w:eastAsia="Calibri" w:hAnsi="Calibri"/>
          <w:szCs w:val="24"/>
        </w:rPr>
        <w:lastRenderedPageBreak/>
        <w:t>Не е налице конфликт на интереси във връзка с процедурата за избор на изпълнител, който не може да бъде отстранен;</w:t>
      </w:r>
    </w:p>
    <w:p w:rsidR="004B7753" w:rsidRPr="00FE1EA2" w:rsidRDefault="004B7753" w:rsidP="004B7753">
      <w:pPr>
        <w:numPr>
          <w:ilvl w:val="0"/>
          <w:numId w:val="6"/>
        </w:numPr>
        <w:jc w:val="both"/>
        <w:rPr>
          <w:rFonts w:ascii="Calibri" w:eastAsia="Calibri" w:hAnsi="Calibri"/>
          <w:szCs w:val="24"/>
        </w:rPr>
      </w:pPr>
      <w:r w:rsidRPr="00FE1EA2">
        <w:rPr>
          <w:rFonts w:ascii="Calibri" w:eastAsia="Calibri" w:hAnsi="Calibri"/>
          <w:szCs w:val="24"/>
        </w:rPr>
        <w:t>Не е налице неравнопоставеност в случаите по чл. 44, ал. 5 от Закона за обществени поръчки (ЗОП);</w:t>
      </w:r>
    </w:p>
    <w:p w:rsidR="004B7753" w:rsidRPr="00FE1EA2" w:rsidRDefault="004B7753" w:rsidP="004B7753">
      <w:pPr>
        <w:numPr>
          <w:ilvl w:val="0"/>
          <w:numId w:val="6"/>
        </w:numPr>
        <w:jc w:val="both"/>
        <w:rPr>
          <w:rFonts w:ascii="Calibri" w:eastAsia="Calibri" w:hAnsi="Calibri"/>
          <w:szCs w:val="24"/>
        </w:rPr>
      </w:pPr>
      <w:r w:rsidRPr="00FE1EA2">
        <w:rPr>
          <w:rFonts w:ascii="Calibri" w:eastAsia="Calibri" w:hAnsi="Calibri"/>
          <w:szCs w:val="24"/>
        </w:rPr>
        <w:t>Не е установено, че:</w:t>
      </w:r>
    </w:p>
    <w:p w:rsidR="004B7753" w:rsidRPr="00FE1EA2" w:rsidRDefault="004B7753" w:rsidP="004B7753">
      <w:pPr>
        <w:ind w:left="720"/>
        <w:jc w:val="both"/>
        <w:rPr>
          <w:rFonts w:ascii="Calibri" w:eastAsia="Calibri" w:hAnsi="Calibri"/>
          <w:szCs w:val="24"/>
        </w:rPr>
      </w:pPr>
      <w:r w:rsidRPr="00FE1EA2">
        <w:rPr>
          <w:rFonts w:ascii="Calibri" w:eastAsia="Calibri" w:hAnsi="Calibri"/>
          <w:szCs w:val="24"/>
        </w:rPr>
        <w:t>а)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B7753" w:rsidRPr="00FE1EA2" w:rsidRDefault="004B7753" w:rsidP="004B7753">
      <w:pPr>
        <w:ind w:left="720"/>
        <w:jc w:val="both"/>
        <w:rPr>
          <w:rFonts w:ascii="Calibri" w:eastAsia="Calibri" w:hAnsi="Calibri"/>
          <w:szCs w:val="24"/>
        </w:rPr>
      </w:pPr>
      <w:r w:rsidRPr="00FE1EA2">
        <w:rPr>
          <w:rFonts w:ascii="Calibri" w:eastAsia="Calibri" w:hAnsi="Calibri"/>
          <w:szCs w:val="24"/>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B7753" w:rsidRPr="00FE1EA2" w:rsidRDefault="004B7753" w:rsidP="004B7753">
      <w:pPr>
        <w:numPr>
          <w:ilvl w:val="0"/>
          <w:numId w:val="6"/>
        </w:numPr>
        <w:spacing w:after="200" w:line="276" w:lineRule="auto"/>
        <w:jc w:val="both"/>
        <w:rPr>
          <w:rFonts w:ascii="Calibri" w:eastAsia="Calibri" w:hAnsi="Calibri"/>
          <w:szCs w:val="24"/>
        </w:rPr>
      </w:pPr>
      <w:r w:rsidRPr="00FE1EA2">
        <w:rPr>
          <w:rFonts w:ascii="Calibri" w:eastAsia="Calibri" w:hAnsi="Calibri"/>
          <w:szCs w:val="24"/>
        </w:rPr>
        <w:t xml:space="preserve">По отношение на представляваният от мен кандидат  …………….……  </w:t>
      </w:r>
      <w:r w:rsidRPr="00FE1EA2">
        <w:rPr>
          <w:rFonts w:ascii="Calibri" w:eastAsia="Calibri" w:hAnsi="Calibri"/>
          <w:i/>
          <w:szCs w:val="24"/>
        </w:rPr>
        <w:t>(посочва се наименованието на кандидата)</w:t>
      </w:r>
      <w:r w:rsidRPr="00FE1EA2">
        <w:rPr>
          <w:rFonts w:ascii="Calibri" w:eastAsia="Calibri" w:hAnsi="Calibri"/>
          <w:szCs w:val="24"/>
        </w:rPr>
        <w:t xml:space="preserve"> са налице следните обстоятелства:</w:t>
      </w:r>
    </w:p>
    <w:p w:rsidR="004B7753" w:rsidRPr="00FE1EA2" w:rsidRDefault="004B7753" w:rsidP="004B7753">
      <w:pPr>
        <w:numPr>
          <w:ilvl w:val="0"/>
          <w:numId w:val="8"/>
        </w:numPr>
        <w:jc w:val="both"/>
        <w:rPr>
          <w:rFonts w:ascii="Calibri" w:eastAsia="Calibri" w:hAnsi="Calibri"/>
          <w:szCs w:val="24"/>
        </w:rPr>
      </w:pPr>
      <w:r w:rsidRPr="00FE1EA2">
        <w:rPr>
          <w:rFonts w:ascii="Calibri" w:eastAsia="Calibri" w:hAnsi="Calibri"/>
          <w:szCs w:val="24"/>
        </w:rPr>
        <w:t>Не е установено с влязло в сила наказателно постановление или съдебно решение, че при изпълнение на договор за обществена поръчка е нарушен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4B7753" w:rsidRPr="00FE1EA2" w:rsidRDefault="004B7753" w:rsidP="004B7753">
      <w:pPr>
        <w:numPr>
          <w:ilvl w:val="0"/>
          <w:numId w:val="6"/>
        </w:numPr>
        <w:spacing w:before="120" w:after="120" w:line="276" w:lineRule="auto"/>
        <w:jc w:val="both"/>
        <w:rPr>
          <w:rFonts w:ascii="Calibri" w:eastAsia="Calibri" w:hAnsi="Calibri"/>
          <w:szCs w:val="24"/>
        </w:rPr>
      </w:pPr>
      <w:r w:rsidRPr="00FE1EA2">
        <w:rPr>
          <w:rFonts w:ascii="Calibri" w:eastAsia="Calibri" w:hAnsi="Calibri"/>
          <w:szCs w:val="24"/>
        </w:rPr>
        <w:t>Представляваният от мен кандидат</w:t>
      </w:r>
      <w:r w:rsidRPr="00FE1EA2">
        <w:rPr>
          <w:rFonts w:ascii="Calibri" w:hAnsi="Calibri"/>
          <w:b/>
          <w:szCs w:val="24"/>
          <w:vertAlign w:val="superscript"/>
          <w:lang w:eastAsia="bg-BG"/>
        </w:rPr>
        <w:footnoteReference w:id="5"/>
      </w:r>
      <w:r w:rsidRPr="00FE1EA2">
        <w:rPr>
          <w:rFonts w:ascii="Calibri" w:eastAsia="Calibri" w:hAnsi="Calibri"/>
          <w:szCs w:val="24"/>
        </w:rPr>
        <w:t>:</w:t>
      </w:r>
    </w:p>
    <w:p w:rsidR="004B7753" w:rsidRPr="00FE1EA2" w:rsidRDefault="004B7753" w:rsidP="004B7753">
      <w:pPr>
        <w:spacing w:before="120" w:after="120" w:line="276" w:lineRule="auto"/>
        <w:ind w:left="1410"/>
        <w:jc w:val="both"/>
        <w:rPr>
          <w:rFonts w:ascii="Calibri" w:eastAsia="Calibri" w:hAnsi="Calibri"/>
          <w:szCs w:val="24"/>
        </w:rPr>
      </w:pPr>
      <w:r w:rsidRPr="00FE1EA2">
        <w:rPr>
          <w:rFonts w:ascii="Calibri" w:eastAsia="Calibri" w:hAnsi="Calibri"/>
          <w:szCs w:val="24"/>
        </w:rPr>
        <w:t xml:space="preserve">6.1.Няма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 на бенефициента 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или </w:t>
      </w:r>
    </w:p>
    <w:p w:rsidR="004B7753" w:rsidRPr="00FE1EA2" w:rsidRDefault="004B7753" w:rsidP="004B7753">
      <w:pPr>
        <w:spacing w:before="120" w:after="120" w:line="276" w:lineRule="auto"/>
        <w:ind w:left="1410"/>
        <w:jc w:val="both"/>
        <w:rPr>
          <w:rFonts w:ascii="Calibri" w:eastAsia="Calibri" w:hAnsi="Calibri"/>
          <w:szCs w:val="24"/>
        </w:rPr>
      </w:pPr>
      <w:r w:rsidRPr="00FE1EA2">
        <w:rPr>
          <w:rFonts w:ascii="Calibri" w:eastAsia="Calibri" w:hAnsi="Calibri"/>
          <w:szCs w:val="24"/>
        </w:rPr>
        <w:t>6.2.Има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 на бенефициента 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но</w:t>
      </w:r>
    </w:p>
    <w:p w:rsidR="004B7753" w:rsidRPr="00FE1EA2" w:rsidRDefault="004B7753" w:rsidP="004B7753">
      <w:pPr>
        <w:spacing w:before="120" w:after="120" w:line="276" w:lineRule="auto"/>
        <w:ind w:left="1764" w:firstLine="6"/>
        <w:jc w:val="both"/>
        <w:rPr>
          <w:rFonts w:ascii="Calibri" w:eastAsia="Calibri" w:hAnsi="Calibri"/>
          <w:szCs w:val="24"/>
        </w:rPr>
      </w:pPr>
      <w:r w:rsidRPr="00FE1EA2">
        <w:rPr>
          <w:rFonts w:ascii="Calibri" w:eastAsia="Calibri" w:hAnsi="Calibri"/>
          <w:szCs w:val="24"/>
        </w:rPr>
        <w:t xml:space="preserve">- едопуснато разсрочване, отсрочване или обезпечение на задълженията, или </w:t>
      </w:r>
    </w:p>
    <w:p w:rsidR="004B7753" w:rsidRPr="00FE1EA2" w:rsidRDefault="004B7753" w:rsidP="004B7753">
      <w:pPr>
        <w:spacing w:before="120" w:after="120" w:line="276" w:lineRule="auto"/>
        <w:ind w:left="1062" w:firstLine="708"/>
        <w:jc w:val="both"/>
        <w:rPr>
          <w:rFonts w:ascii="Calibri" w:eastAsia="Calibri" w:hAnsi="Calibri"/>
          <w:szCs w:val="24"/>
        </w:rPr>
      </w:pPr>
      <w:r w:rsidRPr="00FE1EA2">
        <w:rPr>
          <w:rFonts w:ascii="Calibri" w:eastAsia="Calibri" w:hAnsi="Calibri"/>
          <w:szCs w:val="24"/>
        </w:rPr>
        <w:t>- задължението е по акт, който не е влязъл в сила, или</w:t>
      </w:r>
    </w:p>
    <w:p w:rsidR="004B7753" w:rsidRPr="00FE1EA2" w:rsidRDefault="004B7753" w:rsidP="004B7753">
      <w:pPr>
        <w:spacing w:before="120" w:after="120" w:line="276" w:lineRule="auto"/>
        <w:ind w:left="426" w:firstLine="1344"/>
        <w:jc w:val="both"/>
        <w:rPr>
          <w:rFonts w:ascii="Calibri" w:eastAsia="Calibri" w:hAnsi="Calibri"/>
          <w:szCs w:val="24"/>
        </w:rPr>
      </w:pPr>
      <w:r w:rsidRPr="00FE1EA2">
        <w:rPr>
          <w:rFonts w:ascii="Calibri" w:eastAsia="Calibri" w:hAnsi="Calibri"/>
          <w:b/>
          <w:szCs w:val="24"/>
        </w:rPr>
        <w:t>-</w:t>
      </w:r>
      <w:r w:rsidRPr="00FE1EA2">
        <w:rPr>
          <w:rFonts w:ascii="Calibri" w:eastAsia="Calibri" w:hAnsi="Calibri"/>
          <w:szCs w:val="24"/>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4B7753" w:rsidRPr="00FE1EA2" w:rsidRDefault="004B7753" w:rsidP="004B7753">
      <w:pPr>
        <w:pStyle w:val="BodyTextIndent"/>
        <w:jc w:val="both"/>
        <w:rPr>
          <w:rFonts w:ascii="Calibri" w:hAnsi="Calibri"/>
        </w:rPr>
      </w:pPr>
      <w:r w:rsidRPr="00FE1EA2">
        <w:rPr>
          <w:rFonts w:ascii="Calibri" w:hAnsi="Calibri"/>
        </w:rPr>
        <w:t>Известно ми е, че за неверни данни нося наказателна отговорност по чл. 313 от Наказателния кодекс.</w:t>
      </w:r>
    </w:p>
    <w:p w:rsidR="004B7753" w:rsidRPr="00FE1EA2" w:rsidRDefault="004B7753" w:rsidP="004B7753">
      <w:pPr>
        <w:ind w:left="360"/>
        <w:jc w:val="both"/>
        <w:rPr>
          <w:rFonts w:ascii="Calibri" w:hAnsi="Calibri"/>
          <w:szCs w:val="24"/>
        </w:rPr>
      </w:pPr>
    </w:p>
    <w:p w:rsidR="004B7753" w:rsidRPr="00FE1EA2" w:rsidRDefault="004B7753" w:rsidP="004B7753">
      <w:pPr>
        <w:ind w:left="360"/>
        <w:jc w:val="both"/>
        <w:rPr>
          <w:rFonts w:ascii="Calibri" w:hAnsi="Calibri"/>
          <w:sz w:val="28"/>
          <w:szCs w:val="28"/>
        </w:rPr>
      </w:pPr>
      <w:r w:rsidRPr="00FE1EA2">
        <w:rPr>
          <w:rFonts w:ascii="Calibri" w:hAnsi="Calibri"/>
          <w:szCs w:val="24"/>
        </w:rPr>
        <w:t>____________  201</w:t>
      </w:r>
      <w:r>
        <w:rPr>
          <w:rFonts w:ascii="Calibri" w:hAnsi="Calibri"/>
          <w:szCs w:val="24"/>
        </w:rPr>
        <w:t>9</w:t>
      </w:r>
      <w:r w:rsidRPr="00FE1EA2">
        <w:rPr>
          <w:rFonts w:ascii="Calibri" w:hAnsi="Calibri"/>
          <w:szCs w:val="24"/>
        </w:rPr>
        <w:t>г.                                       ДЕКЛАРАТОР: _______________</w:t>
      </w:r>
    </w:p>
    <w:bookmarkEnd w:id="0"/>
    <w:p w:rsidR="006D29D6" w:rsidRPr="00FA3526" w:rsidRDefault="006D29D6" w:rsidP="006D29D6">
      <w:pPr>
        <w:widowControl w:val="0"/>
        <w:tabs>
          <w:tab w:val="left" w:pos="-720"/>
          <w:tab w:val="left" w:pos="567"/>
          <w:tab w:val="left" w:pos="2608"/>
          <w:tab w:val="left" w:pos="3317"/>
        </w:tabs>
        <w:suppressAutoHyphens/>
        <w:spacing w:after="120"/>
        <w:jc w:val="center"/>
        <w:outlineLvl w:val="0"/>
        <w:rPr>
          <w:rFonts w:ascii="Times New Roman" w:hAnsi="Times New Roman"/>
          <w:b/>
          <w:caps/>
          <w:snapToGrid w:val="0"/>
          <w:spacing w:val="-3"/>
          <w:szCs w:val="24"/>
          <w:lang w:val="en-US"/>
        </w:rPr>
      </w:pPr>
    </w:p>
    <w:sectPr w:rsidR="006D29D6" w:rsidRPr="00FA3526" w:rsidSect="009C3715">
      <w:footerReference w:type="even" r:id="rId8"/>
      <w:footerReference w:type="default" r:id="rId9"/>
      <w:headerReference w:type="first" r:id="rId10"/>
      <w:footerReference w:type="first" r:id="rId11"/>
      <w:pgSz w:w="11906" w:h="16838" w:code="9"/>
      <w:pgMar w:top="1418" w:right="707" w:bottom="899" w:left="1418" w:header="709" w:footer="2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FC" w:rsidRDefault="008E55FC" w:rsidP="007834FF">
      <w:r>
        <w:separator/>
      </w:r>
    </w:p>
  </w:endnote>
  <w:endnote w:type="continuationSeparator" w:id="1">
    <w:p w:rsidR="008E55FC" w:rsidRDefault="008E55FC" w:rsidP="00783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3"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6C" w:rsidRDefault="001019AF" w:rsidP="00D038BC">
    <w:pPr>
      <w:pStyle w:val="Footer"/>
      <w:framePr w:wrap="around" w:vAnchor="text" w:hAnchor="margin" w:xAlign="right" w:y="1"/>
      <w:rPr>
        <w:rStyle w:val="PageNumber"/>
      </w:rPr>
    </w:pPr>
    <w:r>
      <w:rPr>
        <w:rStyle w:val="PageNumber"/>
      </w:rPr>
      <w:fldChar w:fldCharType="begin"/>
    </w:r>
    <w:r w:rsidR="00F83C6A">
      <w:rPr>
        <w:rStyle w:val="PageNumber"/>
      </w:rPr>
      <w:instrText xml:space="preserve">PAGE  </w:instrText>
    </w:r>
    <w:r>
      <w:rPr>
        <w:rStyle w:val="PageNumber"/>
      </w:rPr>
      <w:fldChar w:fldCharType="end"/>
    </w:r>
  </w:p>
  <w:p w:rsidR="00ED556C" w:rsidRDefault="009C62A7" w:rsidP="00ED5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6C" w:rsidRPr="003369CF" w:rsidRDefault="001019AF" w:rsidP="00D038BC">
    <w:pPr>
      <w:pStyle w:val="Footer"/>
      <w:framePr w:wrap="around" w:vAnchor="text" w:hAnchor="margin" w:xAlign="right" w:y="1"/>
      <w:rPr>
        <w:rStyle w:val="PageNumber"/>
        <w:sz w:val="20"/>
      </w:rPr>
    </w:pPr>
    <w:r w:rsidRPr="003369CF">
      <w:rPr>
        <w:rStyle w:val="PageNumber"/>
        <w:sz w:val="20"/>
      </w:rPr>
      <w:fldChar w:fldCharType="begin"/>
    </w:r>
    <w:r w:rsidR="00F83C6A" w:rsidRPr="003369CF">
      <w:rPr>
        <w:rStyle w:val="PageNumber"/>
        <w:sz w:val="20"/>
      </w:rPr>
      <w:instrText xml:space="preserve">PAGE  </w:instrText>
    </w:r>
    <w:r w:rsidRPr="003369CF">
      <w:rPr>
        <w:rStyle w:val="PageNumber"/>
        <w:sz w:val="20"/>
      </w:rPr>
      <w:fldChar w:fldCharType="separate"/>
    </w:r>
    <w:r w:rsidR="009C62A7">
      <w:rPr>
        <w:rStyle w:val="PageNumber"/>
        <w:noProof/>
        <w:sz w:val="20"/>
      </w:rPr>
      <w:t>2</w:t>
    </w:r>
    <w:r w:rsidRPr="003369CF">
      <w:rPr>
        <w:rStyle w:val="PageNumber"/>
        <w:sz w:val="20"/>
      </w:rPr>
      <w:fldChar w:fldCharType="end"/>
    </w:r>
  </w:p>
  <w:p w:rsidR="00ED556C" w:rsidRDefault="009C62A7" w:rsidP="00ED55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9A" w:rsidRPr="003A1BE9" w:rsidRDefault="003A1BE9" w:rsidP="003A1BE9">
    <w:pPr>
      <w:pStyle w:val="Footer"/>
      <w:jc w:val="center"/>
      <w:rPr>
        <w:rFonts w:asciiTheme="minorHAnsi" w:hAnsiTheme="minorHAnsi" w:cstheme="minorHAnsi"/>
        <w:sz w:val="20"/>
        <w:lang w:val="en-US"/>
      </w:rPr>
    </w:pPr>
    <w:r w:rsidRPr="003A1BE9">
      <w:rPr>
        <w:rFonts w:asciiTheme="minorHAnsi" w:hAnsiTheme="minorHAnsi" w:cstheme="minorHAnsi"/>
        <w:sz w:val="20"/>
        <w:lang w:val="bg-BG"/>
      </w:rPr>
      <w:t xml:space="preserve">Проект № </w:t>
    </w:r>
    <w:r w:rsidRPr="003A1BE9">
      <w:rPr>
        <w:rFonts w:asciiTheme="minorHAnsi" w:hAnsiTheme="minorHAnsi" w:cstheme="minorHAnsi"/>
        <w:sz w:val="20"/>
        <w:lang w:val="en-US"/>
      </w:rPr>
      <w:t>BG05SFOP001-2.009-0069</w:t>
    </w:r>
  </w:p>
  <w:p w:rsidR="003A1BE9" w:rsidRPr="003A1BE9" w:rsidRDefault="003A1BE9" w:rsidP="003A1BE9">
    <w:pPr>
      <w:pStyle w:val="Footer"/>
      <w:jc w:val="center"/>
      <w:rPr>
        <w:rFonts w:asciiTheme="minorHAnsi" w:hAnsiTheme="minorHAnsi" w:cstheme="minorHAnsi"/>
        <w:sz w:val="20"/>
        <w:lang w:val="bg-BG"/>
      </w:rPr>
    </w:pPr>
    <w:r w:rsidRPr="003A1BE9">
      <w:rPr>
        <w:rFonts w:asciiTheme="minorHAnsi" w:hAnsiTheme="minorHAnsi" w:cstheme="minorHAnsi"/>
        <w:sz w:val="20"/>
        <w:lang w:val="bg-BG"/>
      </w:rPr>
      <w:t>„Областна администрация- Русе през погледа на гражданското общество“</w:t>
    </w:r>
    <w:r w:rsidR="00F85F76">
      <w:rPr>
        <w:rFonts w:asciiTheme="minorHAnsi" w:hAnsiTheme="minorHAnsi" w:cstheme="minorHAnsi"/>
        <w:sz w:val="20"/>
        <w:lang w:val="bg-BG"/>
      </w:rPr>
      <w:t xml:space="preserve"> се реализира с финансовата подкрепа на</w:t>
    </w:r>
    <w:r w:rsidRPr="003A1BE9">
      <w:rPr>
        <w:rFonts w:asciiTheme="minorHAnsi" w:hAnsiTheme="minorHAnsi" w:cstheme="minorHAnsi"/>
        <w:sz w:val="20"/>
        <w:lang w:val="bg-BG"/>
      </w:rPr>
      <w:t xml:space="preserve"> Оперативна програма „Добро управление“, </w:t>
    </w:r>
    <w:r w:rsidR="00F85F76">
      <w:rPr>
        <w:rFonts w:asciiTheme="minorHAnsi" w:hAnsiTheme="minorHAnsi" w:cstheme="minorHAnsi"/>
        <w:sz w:val="20"/>
        <w:lang w:val="bg-BG"/>
      </w:rPr>
      <w:t xml:space="preserve">съфинансирана от </w:t>
    </w:r>
    <w:r w:rsidRPr="003A1BE9">
      <w:rPr>
        <w:rFonts w:asciiTheme="minorHAnsi" w:hAnsiTheme="minorHAnsi" w:cstheme="minorHAnsi"/>
        <w:sz w:val="20"/>
        <w:lang w:val="bg-BG"/>
      </w:rPr>
      <w:t xml:space="preserve"> ЕС  чрез Европейския социален фонд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FC" w:rsidRDefault="008E55FC" w:rsidP="007834FF">
      <w:r>
        <w:separator/>
      </w:r>
    </w:p>
  </w:footnote>
  <w:footnote w:type="continuationSeparator" w:id="1">
    <w:p w:rsidR="008E55FC" w:rsidRDefault="008E55FC" w:rsidP="007834FF">
      <w:r>
        <w:continuationSeparator/>
      </w:r>
    </w:p>
  </w:footnote>
  <w:footnote w:id="2">
    <w:p w:rsidR="004B7753" w:rsidRPr="00FE1EA2" w:rsidRDefault="004B7753" w:rsidP="004B7753">
      <w:pPr>
        <w:pStyle w:val="FootnoteText"/>
        <w:jc w:val="both"/>
        <w:rPr>
          <w:rFonts w:ascii="Calibri" w:hAnsi="Calibri"/>
          <w:sz w:val="18"/>
          <w:szCs w:val="18"/>
        </w:rPr>
      </w:pPr>
      <w:r w:rsidRPr="00FE1EA2">
        <w:rPr>
          <w:rStyle w:val="FootnoteReference"/>
          <w:rFonts w:ascii="Calibri" w:hAnsi="Calibri"/>
          <w:sz w:val="18"/>
          <w:szCs w:val="18"/>
        </w:rPr>
        <w:footnoteRef/>
      </w:r>
      <w:r w:rsidRPr="00FE1EA2">
        <w:rPr>
          <w:rFonts w:ascii="Calibri" w:hAnsi="Calibri"/>
          <w:sz w:val="18"/>
          <w:szCs w:val="18"/>
        </w:rPr>
        <w:t xml:space="preserve"> Декларацията се подписва от лицата, които представляват кандидата, лицата, които са членове на управителни и надзорни органи на кандидата и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изчерпателно посочени в чл. 40, ал. 2 от ППЗОП</w:t>
      </w:r>
    </w:p>
  </w:footnote>
  <w:footnote w:id="3">
    <w:p w:rsidR="004B7753" w:rsidRPr="00FE1EA2" w:rsidRDefault="004B7753" w:rsidP="004B7753">
      <w:pPr>
        <w:rPr>
          <w:rFonts w:ascii="Calibri" w:hAnsi="Calibri"/>
        </w:rPr>
      </w:pPr>
    </w:p>
  </w:footnote>
  <w:footnote w:id="4">
    <w:p w:rsidR="004B7753" w:rsidRPr="007B11AC" w:rsidRDefault="004B7753" w:rsidP="004B7753">
      <w:pPr>
        <w:pStyle w:val="FootnoteText"/>
        <w:jc w:val="both"/>
        <w:rPr>
          <w:sz w:val="18"/>
          <w:szCs w:val="18"/>
          <w:lang w:val="ru-RU"/>
        </w:rPr>
      </w:pPr>
      <w:r w:rsidRPr="00FE1EA2">
        <w:rPr>
          <w:rStyle w:val="FootnoteReference"/>
          <w:rFonts w:ascii="Calibri" w:hAnsi="Calibri"/>
          <w:sz w:val="18"/>
          <w:szCs w:val="18"/>
        </w:rPr>
        <w:footnoteRef/>
      </w:r>
      <w:r w:rsidRPr="00FE1EA2">
        <w:rPr>
          <w:rFonts w:ascii="Calibri" w:hAnsi="Calibri"/>
          <w:sz w:val="18"/>
          <w:szCs w:val="18"/>
        </w:rPr>
        <w:t xml:space="preserve"> Обстоятелствата по т. 3, 4, 5 и 6 се отнасят за кандидата, обстоятелствата по т. 1, 2  се отнасят за лицата, които представляват кандидата, за членовете на управителни и надзорни органи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изчерпателно посочени в чл. 40, ал. 2 от ППЗОП</w:t>
      </w:r>
    </w:p>
  </w:footnote>
  <w:footnote w:id="5">
    <w:p w:rsidR="004B7753" w:rsidRPr="007B11AC" w:rsidRDefault="004B7753" w:rsidP="004B7753">
      <w:pPr>
        <w:pStyle w:val="FootnoteText"/>
        <w:jc w:val="both"/>
        <w:rPr>
          <w:sz w:val="18"/>
          <w:szCs w:val="18"/>
          <w:lang w:val="ru-RU"/>
        </w:rPr>
      </w:pPr>
      <w:r w:rsidRPr="00463043">
        <w:rPr>
          <w:rStyle w:val="FootnoteReference"/>
          <w:sz w:val="18"/>
          <w:szCs w:val="18"/>
        </w:rPr>
        <w:footnoteRef/>
      </w:r>
      <w:r>
        <w:rPr>
          <w:sz w:val="18"/>
          <w:szCs w:val="18"/>
        </w:rPr>
        <w:t>невярното се зачертава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4D" w:rsidRDefault="007834FF" w:rsidP="0015157C">
    <w:pPr>
      <w:pStyle w:val="Header"/>
      <w:tabs>
        <w:tab w:val="clear" w:pos="9072"/>
      </w:tabs>
      <w:ind w:right="-1370" w:hanging="1418"/>
      <w:jc w:val="center"/>
    </w:pPr>
    <w:r>
      <w:rPr>
        <w:noProof/>
        <w:snapToGrid/>
        <w:lang w:val="bg-BG" w:eastAsia="bg-BG"/>
      </w:rPr>
      <w:drawing>
        <wp:anchor distT="0" distB="0" distL="114300" distR="114300" simplePos="0" relativeHeight="251659264" behindDoc="0" locked="0" layoutInCell="1" allowOverlap="1">
          <wp:simplePos x="0" y="0"/>
          <wp:positionH relativeFrom="column">
            <wp:posOffset>-167640</wp:posOffset>
          </wp:positionH>
          <wp:positionV relativeFrom="paragraph">
            <wp:posOffset>38100</wp:posOffset>
          </wp:positionV>
          <wp:extent cx="2096770" cy="7283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770" cy="728345"/>
                  </a:xfrm>
                  <a:prstGeom prst="rect">
                    <a:avLst/>
                  </a:prstGeom>
                  <a:noFill/>
                  <a:ln>
                    <a:noFill/>
                  </a:ln>
                </pic:spPr>
              </pic:pic>
            </a:graphicData>
          </a:graphic>
        </wp:anchor>
      </w:drawing>
    </w:r>
    <w:r w:rsidR="00F85F76">
      <w:rPr>
        <w:noProof/>
        <w:snapToGrid/>
        <w:lang w:val="bg-BG" w:eastAsia="bg-BG"/>
      </w:rPr>
      <w:drawing>
        <wp:inline distT="0" distB="0" distL="0" distR="0">
          <wp:extent cx="1373145" cy="59108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82250" cy="595000"/>
                  </a:xfrm>
                  <a:prstGeom prst="rect">
                    <a:avLst/>
                  </a:prstGeom>
                  <a:noFill/>
                  <a:ln w="9525">
                    <a:noFill/>
                    <a:miter lim="800000"/>
                    <a:headEnd/>
                    <a:tailEnd/>
                  </a:ln>
                </pic:spPr>
              </pic:pic>
            </a:graphicData>
          </a:graphic>
        </wp:inline>
      </w:drawing>
    </w:r>
    <w:r>
      <w:rPr>
        <w:rFonts w:ascii="Calibri" w:eastAsia="Calibri" w:hAnsi="Calibri"/>
        <w:noProof/>
        <w:snapToGrid/>
        <w:sz w:val="22"/>
        <w:szCs w:val="22"/>
        <w:lang w:val="bg-BG" w:eastAsia="bg-BG"/>
      </w:rPr>
      <w:drawing>
        <wp:inline distT="0" distB="0" distL="0" distR="0">
          <wp:extent cx="1936115" cy="807085"/>
          <wp:effectExtent l="0" t="0" r="6985" b="0"/>
          <wp:docPr id="18" name="Picture 18"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72"/>
                  <a:stretch>
                    <a:fillRect/>
                  </a:stretch>
                </pic:blipFill>
                <pic:spPr bwMode="auto">
                  <a:xfrm>
                    <a:off x="0" y="0"/>
                    <a:ext cx="1936115" cy="8070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CD9"/>
    <w:multiLevelType w:val="hybridMultilevel"/>
    <w:tmpl w:val="C5A4C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FA1881"/>
    <w:multiLevelType w:val="hybridMultilevel"/>
    <w:tmpl w:val="5636CDCE"/>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1027126"/>
    <w:multiLevelType w:val="hybridMultilevel"/>
    <w:tmpl w:val="FD6479A6"/>
    <w:lvl w:ilvl="0" w:tplc="279CE33A">
      <w:start w:val="2"/>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4516AE4"/>
    <w:multiLevelType w:val="hybridMultilevel"/>
    <w:tmpl w:val="64104270"/>
    <w:lvl w:ilvl="0" w:tplc="58CE56C6">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458D684A"/>
    <w:multiLevelType w:val="hybridMultilevel"/>
    <w:tmpl w:val="CBA4DA40"/>
    <w:lvl w:ilvl="0" w:tplc="279CE33A">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501E63C7"/>
    <w:multiLevelType w:val="hybridMultilevel"/>
    <w:tmpl w:val="2E1420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9985D98"/>
    <w:multiLevelType w:val="hybridMultilevel"/>
    <w:tmpl w:val="D49E4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13543AE"/>
    <w:multiLevelType w:val="hybridMultilevel"/>
    <w:tmpl w:val="3B56BD78"/>
    <w:lvl w:ilvl="0" w:tplc="4F5E4090">
      <w:start w:val="3"/>
      <w:numFmt w:val="upperRoman"/>
      <w:lvlText w:val="%1."/>
      <w:lvlJc w:val="left"/>
      <w:pPr>
        <w:tabs>
          <w:tab w:val="num" w:pos="1571"/>
        </w:tabs>
        <w:ind w:left="1571" w:hanging="720"/>
      </w:pPr>
      <w:rPr>
        <w:rFonts w:hint="default"/>
      </w:rPr>
    </w:lvl>
    <w:lvl w:ilvl="1" w:tplc="28F81F74">
      <w:start w:val="4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7834FF"/>
    <w:rsid w:val="00051746"/>
    <w:rsid w:val="00060D72"/>
    <w:rsid w:val="00076D5B"/>
    <w:rsid w:val="000814C6"/>
    <w:rsid w:val="00083D47"/>
    <w:rsid w:val="00094C34"/>
    <w:rsid w:val="001019AF"/>
    <w:rsid w:val="001520FA"/>
    <w:rsid w:val="00172CCE"/>
    <w:rsid w:val="00187311"/>
    <w:rsid w:val="001B71FE"/>
    <w:rsid w:val="001F30B5"/>
    <w:rsid w:val="001F41DB"/>
    <w:rsid w:val="0020406D"/>
    <w:rsid w:val="0023593B"/>
    <w:rsid w:val="002362DB"/>
    <w:rsid w:val="0025670A"/>
    <w:rsid w:val="0026649A"/>
    <w:rsid w:val="002D38CF"/>
    <w:rsid w:val="002E063D"/>
    <w:rsid w:val="002E2155"/>
    <w:rsid w:val="00314D9E"/>
    <w:rsid w:val="003762BA"/>
    <w:rsid w:val="00380663"/>
    <w:rsid w:val="003A1BE9"/>
    <w:rsid w:val="004219A9"/>
    <w:rsid w:val="00422FF2"/>
    <w:rsid w:val="00437C4E"/>
    <w:rsid w:val="00447643"/>
    <w:rsid w:val="004522B6"/>
    <w:rsid w:val="00464D2D"/>
    <w:rsid w:val="004A6D06"/>
    <w:rsid w:val="004B7753"/>
    <w:rsid w:val="004D082F"/>
    <w:rsid w:val="004D299C"/>
    <w:rsid w:val="004E4F29"/>
    <w:rsid w:val="005225FA"/>
    <w:rsid w:val="00522959"/>
    <w:rsid w:val="00537834"/>
    <w:rsid w:val="00550F12"/>
    <w:rsid w:val="005532DA"/>
    <w:rsid w:val="005B1822"/>
    <w:rsid w:val="005C0DD7"/>
    <w:rsid w:val="005C1944"/>
    <w:rsid w:val="005E084C"/>
    <w:rsid w:val="005F1D0F"/>
    <w:rsid w:val="006031BD"/>
    <w:rsid w:val="00624306"/>
    <w:rsid w:val="00653752"/>
    <w:rsid w:val="00657803"/>
    <w:rsid w:val="00693C80"/>
    <w:rsid w:val="00697487"/>
    <w:rsid w:val="006A3807"/>
    <w:rsid w:val="006D29D6"/>
    <w:rsid w:val="00774AA2"/>
    <w:rsid w:val="007834FF"/>
    <w:rsid w:val="007A1498"/>
    <w:rsid w:val="007D7869"/>
    <w:rsid w:val="008143F4"/>
    <w:rsid w:val="00830769"/>
    <w:rsid w:val="008E55FC"/>
    <w:rsid w:val="008F32CD"/>
    <w:rsid w:val="009257D2"/>
    <w:rsid w:val="00936CC9"/>
    <w:rsid w:val="00971856"/>
    <w:rsid w:val="009816C7"/>
    <w:rsid w:val="009C3715"/>
    <w:rsid w:val="009C4A61"/>
    <w:rsid w:val="009C62A7"/>
    <w:rsid w:val="009D1A21"/>
    <w:rsid w:val="00A00BDA"/>
    <w:rsid w:val="00A476C2"/>
    <w:rsid w:val="00A70B1F"/>
    <w:rsid w:val="00A90A27"/>
    <w:rsid w:val="00AA700B"/>
    <w:rsid w:val="00AC2FAC"/>
    <w:rsid w:val="00AC3125"/>
    <w:rsid w:val="00B00156"/>
    <w:rsid w:val="00B2186B"/>
    <w:rsid w:val="00B21E95"/>
    <w:rsid w:val="00B27B5F"/>
    <w:rsid w:val="00B36AFD"/>
    <w:rsid w:val="00B64C2C"/>
    <w:rsid w:val="00B842FF"/>
    <w:rsid w:val="00BF0C33"/>
    <w:rsid w:val="00C0083F"/>
    <w:rsid w:val="00C26648"/>
    <w:rsid w:val="00C401FC"/>
    <w:rsid w:val="00C425C0"/>
    <w:rsid w:val="00C620A0"/>
    <w:rsid w:val="00C81BC3"/>
    <w:rsid w:val="00CC7343"/>
    <w:rsid w:val="00CF2569"/>
    <w:rsid w:val="00D01B69"/>
    <w:rsid w:val="00D04070"/>
    <w:rsid w:val="00D07041"/>
    <w:rsid w:val="00D3195A"/>
    <w:rsid w:val="00D323BC"/>
    <w:rsid w:val="00D54525"/>
    <w:rsid w:val="00D66936"/>
    <w:rsid w:val="00D84491"/>
    <w:rsid w:val="00D86EA7"/>
    <w:rsid w:val="00DA7383"/>
    <w:rsid w:val="00DF6DC5"/>
    <w:rsid w:val="00E00F7B"/>
    <w:rsid w:val="00E248AC"/>
    <w:rsid w:val="00E46861"/>
    <w:rsid w:val="00E70312"/>
    <w:rsid w:val="00E80CDA"/>
    <w:rsid w:val="00EE18BB"/>
    <w:rsid w:val="00EE48BF"/>
    <w:rsid w:val="00F31337"/>
    <w:rsid w:val="00F83C6A"/>
    <w:rsid w:val="00F85F76"/>
    <w:rsid w:val="00F94F67"/>
    <w:rsid w:val="00F952C4"/>
    <w:rsid w:val="00FA2D45"/>
    <w:rsid w:val="00FA3526"/>
    <w:rsid w:val="00FB3400"/>
    <w:rsid w:val="00FE089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53"/>
    <w:pPr>
      <w:spacing w:after="0" w:line="240" w:lineRule="auto"/>
    </w:pPr>
    <w:rPr>
      <w:rFonts w:ascii="HebarU" w:eastAsia="Times New Roman" w:hAnsi="HebarU" w:cs="Times New Roman"/>
      <w:sz w:val="24"/>
      <w:szCs w:val="20"/>
    </w:rPr>
  </w:style>
  <w:style w:type="paragraph" w:styleId="Heading1">
    <w:name w:val="heading 1"/>
    <w:basedOn w:val="Normal"/>
    <w:next w:val="Normal"/>
    <w:link w:val="Heading1Char"/>
    <w:qFormat/>
    <w:rsid w:val="004B7753"/>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qFormat/>
    <w:rsid w:val="004B7753"/>
    <w:pPr>
      <w:keepNext/>
      <w:spacing w:before="240" w:after="60"/>
      <w:outlineLvl w:val="1"/>
    </w:pPr>
    <w:rPr>
      <w:rFonts w:ascii="Arial"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4FF"/>
    <w:pPr>
      <w:tabs>
        <w:tab w:val="center" w:pos="4536"/>
        <w:tab w:val="right" w:pos="9072"/>
      </w:tabs>
    </w:pPr>
    <w:rPr>
      <w:rFonts w:ascii="Times New Roman" w:hAnsi="Times New Roman"/>
      <w:snapToGrid w:val="0"/>
      <w:lang w:val="en-GB"/>
    </w:rPr>
  </w:style>
  <w:style w:type="character" w:customStyle="1" w:styleId="HeaderChar">
    <w:name w:val="Header Char"/>
    <w:basedOn w:val="DefaultParagraphFont"/>
    <w:link w:val="Header"/>
    <w:rsid w:val="007834FF"/>
    <w:rPr>
      <w:rFonts w:ascii="Times New Roman" w:eastAsia="Times New Roman" w:hAnsi="Times New Roman" w:cs="Times New Roman"/>
      <w:snapToGrid w:val="0"/>
      <w:sz w:val="24"/>
      <w:szCs w:val="20"/>
      <w:lang w:val="en-GB"/>
    </w:rPr>
  </w:style>
  <w:style w:type="paragraph" w:styleId="Footer">
    <w:name w:val="footer"/>
    <w:basedOn w:val="Normal"/>
    <w:link w:val="FooterChar"/>
    <w:rsid w:val="007834FF"/>
    <w:pPr>
      <w:tabs>
        <w:tab w:val="center" w:pos="4536"/>
        <w:tab w:val="right" w:pos="9072"/>
      </w:tabs>
    </w:pPr>
    <w:rPr>
      <w:rFonts w:ascii="Times New Roman" w:hAnsi="Times New Roman"/>
      <w:snapToGrid w:val="0"/>
      <w:lang w:val="en-GB"/>
    </w:rPr>
  </w:style>
  <w:style w:type="character" w:customStyle="1" w:styleId="FooterChar">
    <w:name w:val="Footer Char"/>
    <w:basedOn w:val="DefaultParagraphFont"/>
    <w:link w:val="Footer"/>
    <w:rsid w:val="007834FF"/>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7834FF"/>
  </w:style>
  <w:style w:type="paragraph" w:styleId="FootnoteText">
    <w:name w:val="footnote text"/>
    <w:basedOn w:val="Normal"/>
    <w:link w:val="FootnoteTextChar"/>
    <w:semiHidden/>
    <w:rsid w:val="007834FF"/>
    <w:rPr>
      <w:rFonts w:ascii="Times New Roman" w:hAnsi="Times New Roman"/>
      <w:snapToGrid w:val="0"/>
      <w:sz w:val="20"/>
      <w:lang w:val="en-GB"/>
    </w:rPr>
  </w:style>
  <w:style w:type="character" w:customStyle="1" w:styleId="FootnoteTextChar">
    <w:name w:val="Footnote Text Char"/>
    <w:basedOn w:val="DefaultParagraphFont"/>
    <w:link w:val="FootnoteText"/>
    <w:semiHidden/>
    <w:rsid w:val="007834FF"/>
    <w:rPr>
      <w:rFonts w:ascii="Times New Roman" w:eastAsia="Times New Roman" w:hAnsi="Times New Roman" w:cs="Times New Roman"/>
      <w:snapToGrid w:val="0"/>
      <w:sz w:val="20"/>
      <w:szCs w:val="20"/>
      <w:lang w:val="en-GB"/>
    </w:rPr>
  </w:style>
  <w:style w:type="character" w:styleId="FootnoteReference">
    <w:name w:val="footnote reference"/>
    <w:semiHidden/>
    <w:rsid w:val="007834FF"/>
    <w:rPr>
      <w:vertAlign w:val="superscript"/>
    </w:rPr>
  </w:style>
  <w:style w:type="paragraph" w:styleId="BalloonText">
    <w:name w:val="Balloon Text"/>
    <w:basedOn w:val="Normal"/>
    <w:link w:val="BalloonTextChar"/>
    <w:uiPriority w:val="99"/>
    <w:semiHidden/>
    <w:unhideWhenUsed/>
    <w:rsid w:val="007834FF"/>
    <w:rPr>
      <w:rFonts w:ascii="Tahoma" w:hAnsi="Tahoma" w:cs="Tahoma"/>
      <w:sz w:val="16"/>
      <w:szCs w:val="16"/>
    </w:rPr>
  </w:style>
  <w:style w:type="character" w:customStyle="1" w:styleId="BalloonTextChar">
    <w:name w:val="Balloon Text Char"/>
    <w:basedOn w:val="DefaultParagraphFont"/>
    <w:link w:val="BalloonText"/>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rsid w:val="007834FF"/>
    <w:pPr>
      <w:tabs>
        <w:tab w:val="left" w:pos="709"/>
      </w:tabs>
    </w:pPr>
    <w:rPr>
      <w:rFonts w:ascii="Tahoma" w:hAnsi="Tahoma"/>
      <w:szCs w:val="24"/>
      <w:lang w:val="pl-PL" w:eastAsia="pl-PL"/>
    </w:rPr>
  </w:style>
  <w:style w:type="character" w:styleId="CommentReference">
    <w:name w:val="annotation reference"/>
    <w:basedOn w:val="DefaultParagraphFont"/>
    <w:uiPriority w:val="99"/>
    <w:semiHidden/>
    <w:unhideWhenUsed/>
    <w:rsid w:val="00EE18BB"/>
    <w:rPr>
      <w:sz w:val="16"/>
      <w:szCs w:val="16"/>
    </w:rPr>
  </w:style>
  <w:style w:type="paragraph" w:styleId="CommentText">
    <w:name w:val="annotation text"/>
    <w:basedOn w:val="Normal"/>
    <w:link w:val="CommentTextChar"/>
    <w:uiPriority w:val="99"/>
    <w:semiHidden/>
    <w:unhideWhenUsed/>
    <w:rsid w:val="00EE18BB"/>
    <w:rPr>
      <w:sz w:val="20"/>
    </w:rPr>
  </w:style>
  <w:style w:type="character" w:customStyle="1" w:styleId="CommentTextChar">
    <w:name w:val="Comment Text Char"/>
    <w:basedOn w:val="DefaultParagraphFont"/>
    <w:link w:val="CommentText"/>
    <w:uiPriority w:val="99"/>
    <w:semiHidden/>
    <w:rsid w:val="00EE18BB"/>
    <w:rPr>
      <w:sz w:val="20"/>
      <w:szCs w:val="20"/>
    </w:rPr>
  </w:style>
  <w:style w:type="paragraph" w:styleId="CommentSubject">
    <w:name w:val="annotation subject"/>
    <w:basedOn w:val="CommentText"/>
    <w:next w:val="CommentText"/>
    <w:link w:val="CommentSubjectChar"/>
    <w:uiPriority w:val="99"/>
    <w:semiHidden/>
    <w:unhideWhenUsed/>
    <w:rsid w:val="00EE18BB"/>
    <w:rPr>
      <w:b/>
      <w:bCs/>
    </w:rPr>
  </w:style>
  <w:style w:type="character" w:customStyle="1" w:styleId="CommentSubjectChar">
    <w:name w:val="Comment Subject Char"/>
    <w:basedOn w:val="CommentTextChar"/>
    <w:link w:val="CommentSubject"/>
    <w:uiPriority w:val="99"/>
    <w:semiHidden/>
    <w:rsid w:val="00EE18BB"/>
    <w:rPr>
      <w:b/>
      <w:bCs/>
      <w:sz w:val="20"/>
      <w:szCs w:val="20"/>
    </w:rPr>
  </w:style>
  <w:style w:type="paragraph" w:styleId="ListParagraph">
    <w:name w:val="List Paragraph"/>
    <w:basedOn w:val="Normal"/>
    <w:uiPriority w:val="34"/>
    <w:qFormat/>
    <w:rsid w:val="0023593B"/>
    <w:pPr>
      <w:ind w:left="720"/>
      <w:contextualSpacing/>
    </w:pPr>
  </w:style>
  <w:style w:type="character" w:customStyle="1" w:styleId="Heading1Char">
    <w:name w:val="Heading 1 Char"/>
    <w:basedOn w:val="DefaultParagraphFont"/>
    <w:link w:val="Heading1"/>
    <w:rsid w:val="004B7753"/>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4B7753"/>
    <w:rPr>
      <w:rFonts w:ascii="Arial" w:eastAsia="Times New Roman" w:hAnsi="Arial" w:cs="Arial"/>
      <w:b/>
      <w:bCs/>
      <w:i/>
      <w:iCs/>
      <w:sz w:val="28"/>
      <w:szCs w:val="28"/>
      <w:lang w:eastAsia="bg-BG"/>
    </w:rPr>
  </w:style>
  <w:style w:type="paragraph" w:styleId="BodyTextIndent">
    <w:name w:val="Body Text Indent"/>
    <w:basedOn w:val="Normal"/>
    <w:link w:val="BodyTextIndentChar"/>
    <w:rsid w:val="004B7753"/>
    <w:pPr>
      <w:spacing w:after="120"/>
      <w:ind w:left="360"/>
    </w:pPr>
    <w:rPr>
      <w:rFonts w:ascii="Times New Roman" w:hAnsi="Times New Roman"/>
      <w:szCs w:val="24"/>
      <w:lang w:eastAsia="bg-BG"/>
    </w:rPr>
  </w:style>
  <w:style w:type="character" w:customStyle="1" w:styleId="BodyTextIndentChar">
    <w:name w:val="Body Text Indent Char"/>
    <w:basedOn w:val="DefaultParagraphFont"/>
    <w:link w:val="BodyTextIndent"/>
    <w:rsid w:val="004B7753"/>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unhideWhenUsed/>
    <w:rsid w:val="004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4B775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53"/>
    <w:pPr>
      <w:spacing w:after="0" w:line="240" w:lineRule="auto"/>
    </w:pPr>
    <w:rPr>
      <w:rFonts w:ascii="HebarU" w:eastAsia="Times New Roman" w:hAnsi="HebarU" w:cs="Times New Roman"/>
      <w:sz w:val="24"/>
      <w:szCs w:val="20"/>
    </w:rPr>
  </w:style>
  <w:style w:type="paragraph" w:styleId="Heading1">
    <w:name w:val="heading 1"/>
    <w:basedOn w:val="Normal"/>
    <w:next w:val="Normal"/>
    <w:link w:val="Heading1Char"/>
    <w:qFormat/>
    <w:rsid w:val="004B7753"/>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qFormat/>
    <w:rsid w:val="004B7753"/>
    <w:pPr>
      <w:keepNext/>
      <w:spacing w:before="240" w:after="60"/>
      <w:outlineLvl w:val="1"/>
    </w:pPr>
    <w:rPr>
      <w:rFonts w:ascii="Arial"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4FF"/>
    <w:pPr>
      <w:tabs>
        <w:tab w:val="center" w:pos="4536"/>
        <w:tab w:val="right" w:pos="9072"/>
      </w:tabs>
    </w:pPr>
    <w:rPr>
      <w:rFonts w:ascii="Times New Roman" w:hAnsi="Times New Roman"/>
      <w:snapToGrid w:val="0"/>
      <w:lang w:val="en-GB"/>
    </w:rPr>
  </w:style>
  <w:style w:type="character" w:customStyle="1" w:styleId="HeaderChar">
    <w:name w:val="Горен колонтитул Знак"/>
    <w:basedOn w:val="DefaultParagraphFont"/>
    <w:link w:val="Header"/>
    <w:rsid w:val="007834FF"/>
    <w:rPr>
      <w:rFonts w:ascii="Times New Roman" w:eastAsia="Times New Roman" w:hAnsi="Times New Roman" w:cs="Times New Roman"/>
      <w:snapToGrid w:val="0"/>
      <w:sz w:val="24"/>
      <w:szCs w:val="20"/>
      <w:lang w:val="en-GB"/>
    </w:rPr>
  </w:style>
  <w:style w:type="paragraph" w:styleId="Footer">
    <w:name w:val="footer"/>
    <w:basedOn w:val="Normal"/>
    <w:link w:val="FooterChar"/>
    <w:rsid w:val="007834FF"/>
    <w:pPr>
      <w:tabs>
        <w:tab w:val="center" w:pos="4536"/>
        <w:tab w:val="right" w:pos="9072"/>
      </w:tabs>
    </w:pPr>
    <w:rPr>
      <w:rFonts w:ascii="Times New Roman" w:hAnsi="Times New Roman"/>
      <w:snapToGrid w:val="0"/>
      <w:lang w:val="en-GB"/>
    </w:rPr>
  </w:style>
  <w:style w:type="character" w:customStyle="1" w:styleId="FooterChar">
    <w:name w:val="Долен колонтитул Знак"/>
    <w:basedOn w:val="DefaultParagraphFont"/>
    <w:link w:val="Footer"/>
    <w:rsid w:val="007834FF"/>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7834FF"/>
  </w:style>
  <w:style w:type="paragraph" w:styleId="FootnoteText">
    <w:name w:val="footnote text"/>
    <w:basedOn w:val="Normal"/>
    <w:link w:val="FootnoteTextChar"/>
    <w:semiHidden/>
    <w:rsid w:val="007834FF"/>
    <w:rPr>
      <w:rFonts w:ascii="Times New Roman" w:hAnsi="Times New Roman"/>
      <w:snapToGrid w:val="0"/>
      <w:sz w:val="20"/>
      <w:lang w:val="en-GB"/>
    </w:rPr>
  </w:style>
  <w:style w:type="character" w:customStyle="1" w:styleId="FootnoteTextChar">
    <w:name w:val="Текст под линия Знак"/>
    <w:basedOn w:val="DefaultParagraphFont"/>
    <w:link w:val="FootnoteText"/>
    <w:semiHidden/>
    <w:rsid w:val="007834FF"/>
    <w:rPr>
      <w:rFonts w:ascii="Times New Roman" w:eastAsia="Times New Roman" w:hAnsi="Times New Roman" w:cs="Times New Roman"/>
      <w:snapToGrid w:val="0"/>
      <w:sz w:val="20"/>
      <w:szCs w:val="20"/>
      <w:lang w:val="en-GB"/>
    </w:rPr>
  </w:style>
  <w:style w:type="character" w:styleId="FootnoteReference">
    <w:name w:val="footnote reference"/>
    <w:semiHidden/>
    <w:rsid w:val="007834FF"/>
    <w:rPr>
      <w:vertAlign w:val="superscript"/>
    </w:rPr>
  </w:style>
  <w:style w:type="paragraph" w:styleId="BalloonText">
    <w:name w:val="Balloon Text"/>
    <w:basedOn w:val="Normal"/>
    <w:link w:val="BalloonTextChar"/>
    <w:uiPriority w:val="99"/>
    <w:semiHidden/>
    <w:unhideWhenUsed/>
    <w:rsid w:val="007834FF"/>
    <w:rPr>
      <w:rFonts w:ascii="Tahoma" w:hAnsi="Tahoma" w:cs="Tahoma"/>
      <w:sz w:val="16"/>
      <w:szCs w:val="16"/>
    </w:rPr>
  </w:style>
  <w:style w:type="character" w:customStyle="1" w:styleId="BalloonTextChar">
    <w:name w:val="Изнесен текст Знак"/>
    <w:basedOn w:val="DefaultParagraphFont"/>
    <w:link w:val="BalloonText"/>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rsid w:val="007834FF"/>
    <w:pPr>
      <w:tabs>
        <w:tab w:val="left" w:pos="709"/>
      </w:tabs>
    </w:pPr>
    <w:rPr>
      <w:rFonts w:ascii="Tahoma" w:hAnsi="Tahoma"/>
      <w:szCs w:val="24"/>
      <w:lang w:val="pl-PL" w:eastAsia="pl-PL"/>
    </w:rPr>
  </w:style>
  <w:style w:type="character" w:styleId="CommentReference">
    <w:name w:val="annotation reference"/>
    <w:basedOn w:val="DefaultParagraphFont"/>
    <w:uiPriority w:val="99"/>
    <w:semiHidden/>
    <w:unhideWhenUsed/>
    <w:rsid w:val="00EE18BB"/>
    <w:rPr>
      <w:sz w:val="16"/>
      <w:szCs w:val="16"/>
    </w:rPr>
  </w:style>
  <w:style w:type="paragraph" w:styleId="CommentText">
    <w:name w:val="annotation text"/>
    <w:basedOn w:val="Normal"/>
    <w:link w:val="CommentTextChar"/>
    <w:uiPriority w:val="99"/>
    <w:semiHidden/>
    <w:unhideWhenUsed/>
    <w:rsid w:val="00EE18BB"/>
    <w:rPr>
      <w:sz w:val="20"/>
    </w:rPr>
  </w:style>
  <w:style w:type="character" w:customStyle="1" w:styleId="CommentTextChar">
    <w:name w:val="Текст на коментар Знак"/>
    <w:basedOn w:val="DefaultParagraphFont"/>
    <w:link w:val="CommentText"/>
    <w:uiPriority w:val="99"/>
    <w:semiHidden/>
    <w:rsid w:val="00EE18BB"/>
    <w:rPr>
      <w:sz w:val="20"/>
      <w:szCs w:val="20"/>
    </w:rPr>
  </w:style>
  <w:style w:type="paragraph" w:styleId="CommentSubject">
    <w:name w:val="annotation subject"/>
    <w:basedOn w:val="CommentText"/>
    <w:next w:val="CommentText"/>
    <w:link w:val="CommentSubjectChar"/>
    <w:uiPriority w:val="99"/>
    <w:semiHidden/>
    <w:unhideWhenUsed/>
    <w:rsid w:val="00EE18BB"/>
    <w:rPr>
      <w:b/>
      <w:bCs/>
    </w:rPr>
  </w:style>
  <w:style w:type="character" w:customStyle="1" w:styleId="CommentSubjectChar">
    <w:name w:val="Предмет на коментар Знак"/>
    <w:basedOn w:val="CommentTextChar"/>
    <w:link w:val="CommentSubject"/>
    <w:uiPriority w:val="99"/>
    <w:semiHidden/>
    <w:rsid w:val="00EE18BB"/>
    <w:rPr>
      <w:b/>
      <w:bCs/>
      <w:sz w:val="20"/>
      <w:szCs w:val="20"/>
    </w:rPr>
  </w:style>
  <w:style w:type="paragraph" w:styleId="ListParagraph">
    <w:name w:val="List Paragraph"/>
    <w:basedOn w:val="Normal"/>
    <w:uiPriority w:val="34"/>
    <w:qFormat/>
    <w:rsid w:val="0023593B"/>
    <w:pPr>
      <w:ind w:left="720"/>
      <w:contextualSpacing/>
    </w:pPr>
  </w:style>
  <w:style w:type="character" w:customStyle="1" w:styleId="Heading1Char">
    <w:name w:val="Заглавие 1 Знак"/>
    <w:basedOn w:val="DefaultParagraphFont"/>
    <w:link w:val="Heading1"/>
    <w:rsid w:val="004B7753"/>
    <w:rPr>
      <w:rFonts w:ascii="Arial" w:eastAsia="Times New Roman" w:hAnsi="Arial" w:cs="Arial"/>
      <w:b/>
      <w:bCs/>
      <w:kern w:val="32"/>
      <w:sz w:val="32"/>
      <w:szCs w:val="32"/>
      <w:lang w:eastAsia="bg-BG"/>
    </w:rPr>
  </w:style>
  <w:style w:type="character" w:customStyle="1" w:styleId="Heading2Char">
    <w:name w:val="Заглавие 2 Знак"/>
    <w:basedOn w:val="DefaultParagraphFont"/>
    <w:link w:val="Heading2"/>
    <w:rsid w:val="004B7753"/>
    <w:rPr>
      <w:rFonts w:ascii="Arial" w:eastAsia="Times New Roman" w:hAnsi="Arial" w:cs="Arial"/>
      <w:b/>
      <w:bCs/>
      <w:i/>
      <w:iCs/>
      <w:sz w:val="28"/>
      <w:szCs w:val="28"/>
      <w:lang w:eastAsia="bg-BG"/>
    </w:rPr>
  </w:style>
  <w:style w:type="paragraph" w:styleId="BodyTextIndent">
    <w:name w:val="Body Text Indent"/>
    <w:basedOn w:val="Normal"/>
    <w:link w:val="BodyTextIndentChar"/>
    <w:rsid w:val="004B7753"/>
    <w:pPr>
      <w:spacing w:after="120"/>
      <w:ind w:left="360"/>
    </w:pPr>
    <w:rPr>
      <w:rFonts w:ascii="Times New Roman" w:hAnsi="Times New Roman"/>
      <w:szCs w:val="24"/>
      <w:lang w:eastAsia="bg-BG"/>
    </w:rPr>
  </w:style>
  <w:style w:type="character" w:customStyle="1" w:styleId="BodyTextIndentChar">
    <w:name w:val="Основен текст с отстъп Знак"/>
    <w:basedOn w:val="DefaultParagraphFont"/>
    <w:link w:val="BodyTextIndent"/>
    <w:rsid w:val="004B7753"/>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unhideWhenUsed/>
    <w:rsid w:val="004B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стандартен Знак"/>
    <w:basedOn w:val="DefaultParagraphFont"/>
    <w:link w:val="HTMLPreformatted"/>
    <w:uiPriority w:val="99"/>
    <w:rsid w:val="004B775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77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A367-5BF8-4CE8-9F41-143D2614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Видолова</dc:creator>
  <cp:lastModifiedBy>user</cp:lastModifiedBy>
  <cp:revision>2</cp:revision>
  <cp:lastPrinted>2016-09-16T10:40:00Z</cp:lastPrinted>
  <dcterms:created xsi:type="dcterms:W3CDTF">2019-04-08T11:21:00Z</dcterms:created>
  <dcterms:modified xsi:type="dcterms:W3CDTF">2019-04-08T11:21:00Z</dcterms:modified>
</cp:coreProperties>
</file>